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福州工商学院学科竞赛与创新创业竞赛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outlineLvl w:val="9"/>
        <w:rPr>
          <w:rFonts w:asciiTheme="majorEastAsia" w:hAnsiTheme="majorEastAsia" w:eastAsiaTheme="majorEastAsia"/>
          <w:w w:val="95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管理办法（试行）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-110" w:rightChars="-50" w:firstLine="640" w:firstLineChars="200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学科竞赛与创新创业竞赛活动是高校人才培养的重要环节，对推动教学改革，激发学生学习兴趣，培养学生实践能力、团队合作能力、创新创业能力，促进学生全面发展具有十分重要的意义；在人才培养、专业建设、教育教学改革建设中发挥着重要作用。为鼓励广大师生积极参与学科竞赛和创新创业竞赛活动，提高学科竞赛水平，进一步规范学科竞赛的组织管理，结合我校实际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一、竞赛组织与管理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" w:line="560" w:lineRule="exact"/>
        <w:ind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一）学校成立学科竞赛与创新创业竞赛工作领导小组，学生处、教务处、人事处、科研处、财务处、团委为成员单位。领导小组下设办公室，办公室设在学生处，负责学科竞赛的组织管理和协调工作。学科竞赛主办单位须在每年 11月进行下一年度竞赛项目计划申报工作。申报中要明确项目负责人，竞赛实施方案，经费预算，指导教师等。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4" w:line="560" w:lineRule="exact"/>
        <w:ind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二）学生处负责审核竞赛目录和经费预算；根据学生的参与度、竞赛活动的复杂性与级别等确定类别；目录类别和经费预算报分管领导后提交校务会审议；负责师生奖励的认定；整理、归档竞赛相关的档案资料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1"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三）学校（系部）负责竞赛活动的组织，力争参加国家级和省级竞赛目录内的各项学科竞赛和创新创业竞赛，原则上按“一专业一竞赛”申报，每个专业不超过两项，竞赛项目负责人在活动结束后，应填写相关竞赛材料，并将获奖情况和获奖证书（文件）提交给学生处归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二、竞赛类别认定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1"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根据主办单位、知名度、影响力和获奖难易度等因素，结合行业背景、高校参与度和赛事规模，将竞赛活动分为A、B、C、D 四个类别。学校重点资助A类和B类学科竞赛和创新创业竞赛项目，鼓励师生积极参与有利于扩大学校影响、培养学生创新创业能力的各级各类学科竞赛项目和创新创业竞赛。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="31"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类别：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1"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1、A类：由教育部、科技部、工业和信息化部、商务部、共青团中央等部委主办的各类全国范围学科竞赛和创新创业竞赛；《全国高校教学基本状态数据库》统计范围中的学科竞赛；由学校认定的国内外有影响的其他竞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2、B类：国家级学会、学术团体，或国际知名学会、学术团体举办的学科竞赛；跨省区举办的区域性学科竞赛；全国性学科竞赛的分区赛;由省教育厅组织或发起的全省范围的学科竞赛; 行业内有重大影响的学科竞赛等。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3、C类：省级教学指导 委员会、省级学术团体组织的全省性或跨省区的学科竞赛等；市级学科竞赛。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4、D类：由学校举办的面向在校学生开展的学科竞赛。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42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（二）只提交作品（业）无现场答辩的竞赛，降一级认定。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（三）不设立省级（区域级）选拔赛，直接报名参加全国决赛或通过网评入围全国决赛，降一类认定。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三、竞赛运行流程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一）学科竞赛和创新创业竞赛实行项目化管理。主办单位每年11月填写《福州工商学院大学生学科竞赛和创新创业竞赛项目申报表》和《福州工商学院大学生学科竞赛和创新创业竞赛项目汇总表》，确定各主办单位下一年度竞赛项目和经费预算，提交学生处审核并报校务会通过后予以实施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二）主办单位按照校务会通过的年度竞赛目录进行组织、参与各类学科竞赛和创新创业竞赛。实行“一赛一报”制，每项竞赛开始前将比赛项目方案进行报批并填写《福州工商学院学科竞赛与创新创业竞赛活动申请表》，按照要求填报相关信息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43" w:line="560" w:lineRule="exact"/>
        <w:ind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（三）为了参加竞赛项目更具竞争力，原则上要求主办C 类及C类以上学科竞赛和创新创业竞赛的，要进行校内选拔和培训并做好相关参赛的各项工作。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四、竞赛经费使用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（一）竞赛经费在预算内支出，提倡节约，也可由个人或企业赞助等多种渠道筹措，有提供赞助要在方案中注明。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 xml:space="preserve">（二）竞赛经费主要用于支付开展竞赛所需的专家评审、材料消耗、竞赛报名、集中培训、竞赛运行管理、差旅、奖励等费用。     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（三）项目经费应严格遵守学校的财务管理制度使用，按有关规定申请列支。经费报销单由项目负责人经办，经相关部门审核分管领导审批后，到财务处报销。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 xml:space="preserve">五、竞赛激励措施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leftChars="0" w:right="-110" w:rightChars="-50" w:firstLine="640" w:firstLineChars="200"/>
        <w:jc w:val="both"/>
        <w:textAlignment w:val="auto"/>
        <w:outlineLvl w:val="9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（一）竞赛获奖项目的奖励标准：A类和B类奖励标准详见下表，C类和D类不设置奖励金，其中，A类、B类和C类均设置创新学分奖励。</w:t>
      </w:r>
    </w:p>
    <w:tbl>
      <w:tblPr>
        <w:tblStyle w:val="15"/>
        <w:tblW w:w="505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1843"/>
        <w:gridCol w:w="114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38" w:line="560" w:lineRule="exact"/>
              <w:ind w:left="85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获奖类别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286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奖励金额</w:t>
            </w: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248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（元／个）</w:t>
            </w:r>
          </w:p>
        </w:tc>
        <w:tc>
          <w:tcPr>
            <w:tcW w:w="1149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备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89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A 类特等奖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7" w:line="560" w:lineRule="exact"/>
              <w:ind w:right="465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50000</w:t>
            </w:r>
          </w:p>
        </w:tc>
        <w:tc>
          <w:tcPr>
            <w:tcW w:w="1149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7" w:line="560" w:lineRule="exact"/>
              <w:ind w:right="465"/>
              <w:jc w:val="both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89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A 类一等奖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7" w:line="560" w:lineRule="exact"/>
              <w:ind w:right="465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30000</w:t>
            </w:r>
          </w:p>
        </w:tc>
        <w:tc>
          <w:tcPr>
            <w:tcW w:w="1149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7" w:line="560" w:lineRule="exact"/>
              <w:ind w:right="465"/>
              <w:jc w:val="both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89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A 类二等奖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5" w:line="560" w:lineRule="exact"/>
              <w:ind w:right="53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10000</w:t>
            </w:r>
          </w:p>
        </w:tc>
        <w:tc>
          <w:tcPr>
            <w:tcW w:w="1149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5" w:line="560" w:lineRule="exact"/>
              <w:ind w:right="532"/>
              <w:jc w:val="both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89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A 类三等奖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6" w:line="560" w:lineRule="exact"/>
              <w:ind w:right="53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5000</w:t>
            </w:r>
          </w:p>
        </w:tc>
        <w:tc>
          <w:tcPr>
            <w:tcW w:w="1149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6" w:line="560" w:lineRule="exact"/>
              <w:ind w:right="532"/>
              <w:jc w:val="both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89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B 类特等奖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7" w:line="560" w:lineRule="exact"/>
              <w:ind w:right="53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3000</w:t>
            </w:r>
          </w:p>
        </w:tc>
        <w:tc>
          <w:tcPr>
            <w:tcW w:w="1149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7" w:line="560" w:lineRule="exact"/>
              <w:ind w:right="532"/>
              <w:jc w:val="both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89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B 类一等奖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7" w:line="560" w:lineRule="exact"/>
              <w:ind w:right="53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2000</w:t>
            </w:r>
          </w:p>
        </w:tc>
        <w:tc>
          <w:tcPr>
            <w:tcW w:w="1149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7" w:line="560" w:lineRule="exact"/>
              <w:ind w:right="532"/>
              <w:jc w:val="both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89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B 类二等奖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5" w:line="560" w:lineRule="exact"/>
              <w:ind w:right="53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1500</w:t>
            </w:r>
          </w:p>
        </w:tc>
        <w:tc>
          <w:tcPr>
            <w:tcW w:w="1149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5" w:line="560" w:lineRule="exact"/>
              <w:ind w:right="532"/>
              <w:jc w:val="both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058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89" w:right="62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B 类三等奖</w:t>
            </w:r>
          </w:p>
        </w:tc>
        <w:tc>
          <w:tcPr>
            <w:tcW w:w="1843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6" w:line="560" w:lineRule="exact"/>
              <w:ind w:right="586"/>
              <w:jc w:val="center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  <w:t>1000</w:t>
            </w:r>
          </w:p>
        </w:tc>
        <w:tc>
          <w:tcPr>
            <w:tcW w:w="1149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6" w:line="560" w:lineRule="exact"/>
              <w:ind w:left="611" w:right="586"/>
              <w:jc w:val="both"/>
              <w:textAlignment w:val="auto"/>
              <w:rPr>
                <w:rFonts w:hint="eastAsia" w:ascii="仿宋_GB2312" w:hAnsi="Calibri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1695"/>
          <w:tab w:val="left" w:pos="2335"/>
        </w:tabs>
        <w:kinsoku/>
        <w:wordWrap/>
        <w:overflowPunct/>
        <w:topLinePunct w:val="0"/>
        <w:bidi w:val="0"/>
        <w:snapToGrid/>
        <w:spacing w:before="281" w:line="560" w:lineRule="exact"/>
        <w:ind w:left="108" w:right="241" w:firstLine="629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（二）以参赛团队为单位进行奖励，60%的奖励经费发给指导教师，另外 40%的奖励经费分别发给各项目的获奖学生。每年5月和11月各主办单位提出竞赛奖励申请，并填写《福州工商学院大学生学科竞赛和创新创业竞赛奖励金申请汇总表》，各相关部门审核后报批。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43" w:line="560" w:lineRule="exact"/>
        <w:ind w:left="108" w:right="190" w:firstLine="628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(三)一次竞赛获多个级别奖项的按最高级别奖励。获金奖、银奖、铜奖或冠军、亚军、季军或第一名、第二名、第三名的分别按照一等奖、二等奖、三等奖进行奖励。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43" w:line="560" w:lineRule="exact"/>
        <w:ind w:left="108" w:right="190" w:firstLine="480" w:firstLineChars="150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（四）对参与学科竞赛和创新创业竞赛的学生，参照教务处学分认定办法给予创新学分认定，在各类评奖评优评先中，同等条件下优先考虑。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43" w:line="560" w:lineRule="exact"/>
        <w:ind w:left="108" w:right="190" w:firstLine="640" w:firstLineChars="200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（五）专业教师指导学科竞赛和创新创业竞赛项目列入年终考评的指标；按照职称申报条件、符合相关规定的，可作为教师职称晋升的依据之一，同等条件下优先考虑。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六、附则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108" w:right="172" w:firstLine="640" w:firstLineChars="200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  <w:t>本办法由学生处负责解释，自公布之日起施行。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108" w:right="172" w:firstLine="640" w:firstLineChars="200"/>
        <w:jc w:val="both"/>
        <w:textAlignment w:val="auto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4"/>
        <w:spacing w:line="520" w:lineRule="exact"/>
        <w:ind w:left="108" w:right="172" w:firstLine="640" w:firstLineChars="200"/>
        <w:jc w:val="both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4"/>
        <w:spacing w:line="520" w:lineRule="exact"/>
        <w:ind w:left="108" w:right="172" w:firstLine="640" w:firstLineChars="200"/>
        <w:jc w:val="both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4"/>
        <w:spacing w:before="12" w:line="520" w:lineRule="exact"/>
        <w:ind w:right="-110" w:rightChars="-50"/>
        <w:jc w:val="both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4"/>
        <w:spacing w:before="12" w:line="520" w:lineRule="exact"/>
        <w:ind w:left="220" w:leftChars="100" w:right="-110" w:rightChars="-50"/>
        <w:jc w:val="right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4"/>
        <w:spacing w:before="12" w:line="520" w:lineRule="exact"/>
        <w:ind w:left="220" w:leftChars="100" w:right="-110" w:rightChars="-50"/>
        <w:jc w:val="right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4"/>
        <w:spacing w:before="12" w:line="520" w:lineRule="exact"/>
        <w:ind w:left="220" w:leftChars="100" w:right="-110" w:rightChars="-50"/>
        <w:jc w:val="right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pStyle w:val="4"/>
        <w:spacing w:before="12" w:line="520" w:lineRule="exact"/>
        <w:ind w:left="220" w:leftChars="100" w:right="-110" w:rightChars="-50"/>
        <w:jc w:val="center"/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line="760" w:lineRule="exact"/>
        <w:jc w:val="left"/>
        <w:textAlignment w:val="auto"/>
        <w:outlineLvl w:val="9"/>
        <w:rPr>
          <w:rFonts w:hint="eastAsia" w:ascii="仿宋_GB2312" w:hAnsi="仿宋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color w:val="0070C0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 xml:space="preserve">                    </w:t>
      </w:r>
    </w:p>
    <w:p>
      <w:pPr>
        <w:spacing w:line="560" w:lineRule="exact"/>
        <w:ind w:right="235" w:rightChars="107"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pict>
          <v:line id="直接连接符 9" o:spid="_x0000_s2052" o:spt="20" style="position:absolute;left:0pt;margin-left:0pt;margin-top:29.45pt;height:0pt;width:441pt;z-index:251661312;mso-width-relative:page;mso-height-relative:page;" filled="f" stroked="t" coordsize="21600,21600" o:gfxdata="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NyiFNIAAAAGAQAADwAAAAAAAAABACAAAAAiAAAAZHJzL2Rv&#10;d25yZXYueG1sUEsBAhQAFAAAAAgAh07iQCXAiVTOAQAAagMAAA4AAAAAAAAAAQAgAAAAIQEAAGRy&#10;cy9lMm9Eb2MueG1sUEsFBgAAAAAGAAYAWQEAAGEFAAAAAA==&#10;">
            <v:path arrowok="t"/>
            <v:fill on="f" focussize="0,0"/>
            <v:stroke weight="0.5pt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pict>
          <v:line id="直接连接符 6" o:spid="_x0000_s2050" o:spt="20" style="position:absolute;left:0pt;margin-left:0pt;margin-top:3.45pt;height:0pt;width:441pt;z-index:251660288;mso-width-relative:page;mso-height-relative:page;" filled="f" stroked="t" coordsize="21600,21600" o:gfxdata="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jRLO9UAAAAGAQAADwAAAAAAAAABACAAAAAiAAAAZHJz&#10;L2Rvd25yZXYueG1sUEsBAhQAFAAAAAgAh07iQBpIYDbOAQAAagMAAA4AAAAAAAAAAQAgAAAAJAEA&#10;AGRycy9lMm9Eb2MueG1sUEsFBgAAAAAGAAYAWQEAAGQFAAAAAA==&#10;">
            <v:path arrowok="t"/>
            <v:fill on="f" focussize="0,0"/>
            <v:stroke weight="0.25pt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福州工商学院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办公室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2020年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autoSpaceDE/>
      <w:autoSpaceDN/>
      <w:jc w:val="center"/>
    </w:pPr>
    <w:r>
      <w:rPr>
        <w:sz w:val="18"/>
      </w:rPr>
      <w:pict>
        <v:shape id="_x0000_s3073" o:spid="_x0000_s3073" o:spt="202" type="#_x0000_t202" style="position:absolute;left:0pt;margin-top:-17.25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709529999"/>
                  <w:docPartObj>
                    <w:docPartGallery w:val="autotext"/>
                  </w:docPartObj>
                </w:sdtPr>
                <w:sdtEndPr>
                  <w:rPr>
                    <w:rFonts w:hint="eastAsia" w:ascii="Batang" w:hAnsi="Batang" w:eastAsia="Batang" w:cs="Batang"/>
                    <w:kern w:val="2"/>
                    <w:sz w:val="28"/>
                    <w:szCs w:val="28"/>
                    <w:lang w:eastAsia="zh-CN"/>
                  </w:rPr>
                </w:sdtEndPr>
                <w:sdtContent>
                  <w:p>
                    <w:pPr>
                      <w:pStyle w:val="5"/>
                      <w:jc w:val="center"/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eastAsia="zh-CN"/>
                      </w:rPr>
                      <w:instrText xml:space="preserve">PAGE   \* MERGEFORMAT</w:instrText>
                    </w:r>
                    <w: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val="zh-CN" w:eastAsia="zh-CN"/>
                      </w:rPr>
                      <w:t>1</w:t>
                    </w:r>
                    <w: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675B"/>
    <w:multiLevelType w:val="multilevel"/>
    <w:tmpl w:val="5E89675B"/>
    <w:lvl w:ilvl="0" w:tentative="0">
      <w:start w:val="1"/>
      <w:numFmt w:val="japaneseCounting"/>
      <w:lvlText w:val="（%1）"/>
      <w:lvlJc w:val="left"/>
      <w:pPr>
        <w:ind w:left="1412" w:hanging="8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149"/>
    <w:rsid w:val="0008272B"/>
    <w:rsid w:val="000A6F38"/>
    <w:rsid w:val="000C1701"/>
    <w:rsid w:val="00131456"/>
    <w:rsid w:val="00144FC9"/>
    <w:rsid w:val="00197A1A"/>
    <w:rsid w:val="001B451C"/>
    <w:rsid w:val="001C10FA"/>
    <w:rsid w:val="001C3433"/>
    <w:rsid w:val="00202989"/>
    <w:rsid w:val="00222CC6"/>
    <w:rsid w:val="00235AA1"/>
    <w:rsid w:val="002364B2"/>
    <w:rsid w:val="002B25BA"/>
    <w:rsid w:val="002E13F8"/>
    <w:rsid w:val="002E3C8B"/>
    <w:rsid w:val="002E70BA"/>
    <w:rsid w:val="002F77EF"/>
    <w:rsid w:val="00322A65"/>
    <w:rsid w:val="00371F37"/>
    <w:rsid w:val="003848BC"/>
    <w:rsid w:val="003B5DCA"/>
    <w:rsid w:val="003C2655"/>
    <w:rsid w:val="003C4761"/>
    <w:rsid w:val="003D5D66"/>
    <w:rsid w:val="00431E3A"/>
    <w:rsid w:val="00437416"/>
    <w:rsid w:val="00454E24"/>
    <w:rsid w:val="00461DF1"/>
    <w:rsid w:val="0046780D"/>
    <w:rsid w:val="00482E84"/>
    <w:rsid w:val="004A048A"/>
    <w:rsid w:val="004B22F9"/>
    <w:rsid w:val="0053555F"/>
    <w:rsid w:val="005B45B1"/>
    <w:rsid w:val="00602553"/>
    <w:rsid w:val="00617877"/>
    <w:rsid w:val="0062603C"/>
    <w:rsid w:val="006735A9"/>
    <w:rsid w:val="006B1072"/>
    <w:rsid w:val="00720C17"/>
    <w:rsid w:val="00725383"/>
    <w:rsid w:val="00736416"/>
    <w:rsid w:val="00792F0D"/>
    <w:rsid w:val="007A602E"/>
    <w:rsid w:val="00883192"/>
    <w:rsid w:val="008C1053"/>
    <w:rsid w:val="008E3C25"/>
    <w:rsid w:val="00955F29"/>
    <w:rsid w:val="009815C0"/>
    <w:rsid w:val="00A044FB"/>
    <w:rsid w:val="00A216FC"/>
    <w:rsid w:val="00A77F41"/>
    <w:rsid w:val="00A9760A"/>
    <w:rsid w:val="00B266CE"/>
    <w:rsid w:val="00B54AC8"/>
    <w:rsid w:val="00B75149"/>
    <w:rsid w:val="00B95D69"/>
    <w:rsid w:val="00B96917"/>
    <w:rsid w:val="00BE498E"/>
    <w:rsid w:val="00BF515A"/>
    <w:rsid w:val="00C45373"/>
    <w:rsid w:val="00C777A2"/>
    <w:rsid w:val="00C9041B"/>
    <w:rsid w:val="00C9479E"/>
    <w:rsid w:val="00CA73BC"/>
    <w:rsid w:val="00DA3E27"/>
    <w:rsid w:val="00DC5815"/>
    <w:rsid w:val="00DD5A23"/>
    <w:rsid w:val="00DF4893"/>
    <w:rsid w:val="00E27F77"/>
    <w:rsid w:val="00E46A80"/>
    <w:rsid w:val="00E82877"/>
    <w:rsid w:val="00F53913"/>
    <w:rsid w:val="00FD1624"/>
    <w:rsid w:val="01F267DB"/>
    <w:rsid w:val="03BB6ADD"/>
    <w:rsid w:val="04115EFC"/>
    <w:rsid w:val="0568733B"/>
    <w:rsid w:val="05FF3B23"/>
    <w:rsid w:val="094C199A"/>
    <w:rsid w:val="0AD349FB"/>
    <w:rsid w:val="0B8411BC"/>
    <w:rsid w:val="0CCE2732"/>
    <w:rsid w:val="0DBC1C53"/>
    <w:rsid w:val="0F1144BC"/>
    <w:rsid w:val="10EE071C"/>
    <w:rsid w:val="15465402"/>
    <w:rsid w:val="163D26EF"/>
    <w:rsid w:val="16B56845"/>
    <w:rsid w:val="17912B99"/>
    <w:rsid w:val="1BE72B9D"/>
    <w:rsid w:val="1EEA637F"/>
    <w:rsid w:val="205E76E8"/>
    <w:rsid w:val="213F4A34"/>
    <w:rsid w:val="246A6380"/>
    <w:rsid w:val="26B448B9"/>
    <w:rsid w:val="27AE5820"/>
    <w:rsid w:val="29A32ED5"/>
    <w:rsid w:val="2C13278B"/>
    <w:rsid w:val="2CB727FC"/>
    <w:rsid w:val="2D5E4CDC"/>
    <w:rsid w:val="2EA00B37"/>
    <w:rsid w:val="2F315497"/>
    <w:rsid w:val="30450637"/>
    <w:rsid w:val="30782152"/>
    <w:rsid w:val="31A353EC"/>
    <w:rsid w:val="3248631A"/>
    <w:rsid w:val="33335933"/>
    <w:rsid w:val="34104A1D"/>
    <w:rsid w:val="34E140CE"/>
    <w:rsid w:val="367C4222"/>
    <w:rsid w:val="368A0CC8"/>
    <w:rsid w:val="369E0808"/>
    <w:rsid w:val="37E67D99"/>
    <w:rsid w:val="38A3694F"/>
    <w:rsid w:val="39965D60"/>
    <w:rsid w:val="3DB459DE"/>
    <w:rsid w:val="3E9A4FFE"/>
    <w:rsid w:val="3EEE2D70"/>
    <w:rsid w:val="40DA51E4"/>
    <w:rsid w:val="430445F4"/>
    <w:rsid w:val="43C47C48"/>
    <w:rsid w:val="46913707"/>
    <w:rsid w:val="46C87016"/>
    <w:rsid w:val="4737169C"/>
    <w:rsid w:val="475A5C78"/>
    <w:rsid w:val="487D6532"/>
    <w:rsid w:val="48A049D5"/>
    <w:rsid w:val="4989242F"/>
    <w:rsid w:val="4AAD7C42"/>
    <w:rsid w:val="4B927E7E"/>
    <w:rsid w:val="4D1832CE"/>
    <w:rsid w:val="50233838"/>
    <w:rsid w:val="53D31548"/>
    <w:rsid w:val="58CF107F"/>
    <w:rsid w:val="5A7963A4"/>
    <w:rsid w:val="5AB17E19"/>
    <w:rsid w:val="5B1C51B2"/>
    <w:rsid w:val="5F934027"/>
    <w:rsid w:val="60316651"/>
    <w:rsid w:val="60A06B6A"/>
    <w:rsid w:val="625710E5"/>
    <w:rsid w:val="62C70F63"/>
    <w:rsid w:val="64372B7C"/>
    <w:rsid w:val="6623538F"/>
    <w:rsid w:val="691C124E"/>
    <w:rsid w:val="6A8E2B21"/>
    <w:rsid w:val="6D067D6F"/>
    <w:rsid w:val="6E394625"/>
    <w:rsid w:val="6EA35CEF"/>
    <w:rsid w:val="6ED0155B"/>
    <w:rsid w:val="6F0D370F"/>
    <w:rsid w:val="6F7726DA"/>
    <w:rsid w:val="700A30D3"/>
    <w:rsid w:val="707B04BA"/>
    <w:rsid w:val="710E0890"/>
    <w:rsid w:val="713F5283"/>
    <w:rsid w:val="716E31BD"/>
    <w:rsid w:val="72D10D83"/>
    <w:rsid w:val="734F20BC"/>
    <w:rsid w:val="74406D5D"/>
    <w:rsid w:val="746F52E0"/>
    <w:rsid w:val="76F45DF0"/>
    <w:rsid w:val="78AA71FC"/>
    <w:rsid w:val="7A086637"/>
    <w:rsid w:val="7ABD0837"/>
    <w:rsid w:val="7ABF7C8F"/>
    <w:rsid w:val="7CD924B3"/>
    <w:rsid w:val="7DE43BA5"/>
    <w:rsid w:val="7EDE0B1B"/>
    <w:rsid w:val="7E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0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4">
    <w:name w:val="Body Text"/>
    <w:basedOn w:val="1"/>
    <w:link w:val="11"/>
    <w:qFormat/>
    <w:uiPriority w:val="1"/>
    <w:rPr>
      <w:sz w:val="32"/>
      <w:szCs w:val="32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paragraph" w:styleId="10">
    <w:name w:val="No Spacing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en-US" w:eastAsia="en-US" w:bidi="ar-SA"/>
    </w:rPr>
  </w:style>
  <w:style w:type="character" w:customStyle="1" w:styleId="11">
    <w:name w:val="正文文本 Char"/>
    <w:basedOn w:val="9"/>
    <w:link w:val="4"/>
    <w:qFormat/>
    <w:uiPriority w:val="1"/>
    <w:rPr>
      <w:rFonts w:ascii="仿宋" w:hAnsi="仿宋" w:eastAsia="仿宋" w:cs="仿宋"/>
      <w:kern w:val="0"/>
      <w:sz w:val="32"/>
      <w:szCs w:val="32"/>
      <w:lang w:eastAsia="en-US"/>
    </w:rPr>
  </w:style>
  <w:style w:type="paragraph" w:styleId="12">
    <w:name w:val="List Paragraph"/>
    <w:basedOn w:val="1"/>
    <w:qFormat/>
    <w:uiPriority w:val="1"/>
    <w:pPr>
      <w:autoSpaceDE/>
      <w:autoSpaceDN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lang w:eastAsia="zh-CN"/>
    </w:rPr>
  </w:style>
  <w:style w:type="character" w:customStyle="1" w:styleId="13">
    <w:name w:val="页眉 Char"/>
    <w:basedOn w:val="9"/>
    <w:link w:val="6"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character" w:customStyle="1" w:styleId="14">
    <w:name w:val="页脚 Char"/>
    <w:basedOn w:val="9"/>
    <w:link w:val="5"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table" w:customStyle="1" w:styleId="15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article_title3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2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493B1-E3A0-475C-B66F-16E78218F1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328</Words>
  <Characters>1872</Characters>
  <Lines>15</Lines>
  <Paragraphs>4</Paragraphs>
  <TotalTime>22</TotalTime>
  <ScaleCrop>false</ScaleCrop>
  <LinksUpToDate>false</LinksUpToDate>
  <CharactersWithSpaces>2196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2020-04-07T01:20:00Z</dcterms:created>
  <dc:creator>Administrator</dc:creator>
  <cp:lastModifiedBy>--</cp:lastModifiedBy>
  <cp:lastPrinted>2020-05-06T08:40:00Z</cp:lastPrinted>
  <dcterms:modified xsi:type="dcterms:W3CDTF">2021-06-17T07:12:23Z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